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4E1" w:rsidRPr="00E9782B" w:rsidRDefault="005D44E1" w:rsidP="005D44E1">
      <w:pPr>
        <w:ind w:left="566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 2</w:t>
      </w:r>
    </w:p>
    <w:p w:rsidR="005D44E1" w:rsidRPr="00144F52" w:rsidRDefault="005D44E1" w:rsidP="005D44E1">
      <w:pPr>
        <w:ind w:left="5664"/>
        <w:rPr>
          <w:rFonts w:eastAsia="Calibri"/>
          <w:sz w:val="28"/>
          <w:szCs w:val="28"/>
        </w:rPr>
      </w:pPr>
      <w:r w:rsidRPr="00144F52">
        <w:rPr>
          <w:rFonts w:eastAsia="Calibri"/>
          <w:sz w:val="28"/>
          <w:szCs w:val="28"/>
        </w:rPr>
        <w:t xml:space="preserve">к </w:t>
      </w:r>
      <w:r>
        <w:rPr>
          <w:rFonts w:eastAsia="Calibri"/>
          <w:sz w:val="28"/>
          <w:szCs w:val="28"/>
        </w:rPr>
        <w:t>Положению</w:t>
      </w:r>
      <w:r w:rsidRPr="00EC6B18">
        <w:t xml:space="preserve"> </w:t>
      </w:r>
      <w:r>
        <w:rPr>
          <w:rFonts w:eastAsia="Calibri"/>
          <w:sz w:val="28"/>
          <w:szCs w:val="28"/>
        </w:rPr>
        <w:t xml:space="preserve">о муниципальном контроле </w:t>
      </w:r>
      <w:r w:rsidRPr="00EC6B18">
        <w:rPr>
          <w:rFonts w:eastAsia="Calibri"/>
          <w:sz w:val="28"/>
          <w:szCs w:val="28"/>
        </w:rPr>
        <w:t>на автомобильном транспорте, городском наземном электрическом транспорте и в до</w:t>
      </w:r>
      <w:r>
        <w:rPr>
          <w:rFonts w:eastAsia="Calibri"/>
          <w:sz w:val="28"/>
          <w:szCs w:val="28"/>
        </w:rPr>
        <w:t xml:space="preserve">рожном хозяйстве на территории </w:t>
      </w:r>
      <w:r w:rsidR="0063378A" w:rsidRPr="0063378A">
        <w:rPr>
          <w:rFonts w:eastAsia="Calibri"/>
          <w:sz w:val="28"/>
          <w:szCs w:val="28"/>
        </w:rPr>
        <w:t xml:space="preserve">Рузского муниципального округа </w:t>
      </w:r>
      <w:r w:rsidRPr="00EC6B18">
        <w:rPr>
          <w:rFonts w:eastAsia="Calibri"/>
          <w:sz w:val="28"/>
          <w:szCs w:val="28"/>
        </w:rPr>
        <w:t>Московской области</w:t>
      </w:r>
    </w:p>
    <w:p w:rsidR="005D44E1" w:rsidRPr="00E9782B" w:rsidRDefault="005D44E1" w:rsidP="005D44E1">
      <w:pPr>
        <w:ind w:left="5664"/>
        <w:rPr>
          <w:rFonts w:eastAsia="Calibri"/>
          <w:sz w:val="28"/>
          <w:szCs w:val="28"/>
        </w:rPr>
      </w:pPr>
      <w:r w:rsidRPr="00E9782B">
        <w:rPr>
          <w:rFonts w:eastAsia="Calibri"/>
          <w:sz w:val="28"/>
          <w:szCs w:val="28"/>
        </w:rPr>
        <w:t>от _________№ ______</w:t>
      </w:r>
    </w:p>
    <w:p w:rsidR="005D44E1" w:rsidRPr="00A216F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Pr="00A216F1" w:rsidRDefault="005D44E1" w:rsidP="005D44E1">
      <w:pPr>
        <w:rPr>
          <w:rFonts w:eastAsia="Calibri"/>
          <w:sz w:val="28"/>
          <w:szCs w:val="28"/>
        </w:rPr>
      </w:pPr>
      <w:r w:rsidRPr="00A216F1">
        <w:rPr>
          <w:rFonts w:eastAsia="Calibri"/>
          <w:sz w:val="28"/>
          <w:szCs w:val="28"/>
        </w:rPr>
        <w:t xml:space="preserve">                                                                           </w:t>
      </w:r>
    </w:p>
    <w:p w:rsidR="005D44E1" w:rsidRDefault="005D44E1" w:rsidP="005D44E1">
      <w:pPr>
        <w:pStyle w:val="a3"/>
        <w:ind w:left="709"/>
        <w:jc w:val="center"/>
        <w:rPr>
          <w:rFonts w:eastAsia="Calibri"/>
          <w:b/>
          <w:bCs/>
          <w:sz w:val="28"/>
          <w:szCs w:val="28"/>
        </w:rPr>
      </w:pPr>
      <w:bookmarkStart w:id="0" w:name="Par372"/>
      <w:bookmarkEnd w:id="0"/>
      <w:r w:rsidRPr="0096307F">
        <w:rPr>
          <w:rFonts w:eastAsia="Calibri"/>
          <w:b/>
          <w:bCs/>
          <w:sz w:val="28"/>
          <w:szCs w:val="28"/>
        </w:rPr>
        <w:t>К</w:t>
      </w:r>
      <w:r>
        <w:rPr>
          <w:rFonts w:eastAsia="Calibri"/>
          <w:b/>
          <w:bCs/>
          <w:sz w:val="28"/>
          <w:szCs w:val="28"/>
        </w:rPr>
        <w:t xml:space="preserve">лючевые показатели </w:t>
      </w:r>
      <w:r w:rsidRPr="00114429">
        <w:rPr>
          <w:rFonts w:eastAsia="Calibri"/>
          <w:b/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r w:rsidR="0063378A" w:rsidRPr="0063378A">
        <w:rPr>
          <w:rFonts w:eastAsia="Calibri"/>
          <w:b/>
          <w:bCs/>
          <w:sz w:val="28"/>
          <w:szCs w:val="28"/>
        </w:rPr>
        <w:t xml:space="preserve">Рузского муниципального округа </w:t>
      </w:r>
      <w:bookmarkStart w:id="1" w:name="_GoBack"/>
      <w:bookmarkEnd w:id="1"/>
      <w:r w:rsidRPr="00114429">
        <w:rPr>
          <w:rFonts w:eastAsia="Calibri"/>
          <w:b/>
          <w:bCs/>
          <w:sz w:val="28"/>
          <w:szCs w:val="28"/>
        </w:rPr>
        <w:t xml:space="preserve">Московской области </w:t>
      </w:r>
    </w:p>
    <w:p w:rsidR="005D44E1" w:rsidRDefault="005D44E1" w:rsidP="005D44E1">
      <w:pPr>
        <w:pStyle w:val="a3"/>
        <w:ind w:left="709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и их целевые значения, индикативные показатели</w:t>
      </w:r>
    </w:p>
    <w:p w:rsidR="005D44E1" w:rsidRDefault="005D44E1" w:rsidP="005D44E1">
      <w:pPr>
        <w:pStyle w:val="a3"/>
        <w:ind w:left="709"/>
        <w:jc w:val="center"/>
        <w:rPr>
          <w:rFonts w:eastAsia="Calibri"/>
          <w:b/>
          <w:bCs/>
          <w:sz w:val="28"/>
          <w:szCs w:val="28"/>
        </w:rPr>
      </w:pPr>
    </w:p>
    <w:p w:rsidR="005D44E1" w:rsidRPr="00EC6B18" w:rsidRDefault="005D44E1" w:rsidP="005D44E1">
      <w:pPr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        1. </w:t>
      </w:r>
      <w:r w:rsidRPr="00EC6B18">
        <w:rPr>
          <w:rFonts w:eastAsia="Calibri"/>
          <w:b/>
          <w:bCs/>
          <w:sz w:val="28"/>
          <w:szCs w:val="28"/>
        </w:rPr>
        <w:t>Ключевые показатели</w:t>
      </w:r>
    </w:p>
    <w:p w:rsidR="005D44E1" w:rsidRPr="00423787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Pr="0096307F" w:rsidRDefault="005D44E1" w:rsidP="005D44E1">
      <w:pPr>
        <w:ind w:left="360"/>
        <w:rPr>
          <w:rFonts w:eastAsia="Calibri"/>
          <w:sz w:val="28"/>
          <w:szCs w:val="28"/>
        </w:rPr>
      </w:pPr>
      <w:r w:rsidRPr="0096307F">
        <w:rPr>
          <w:rFonts w:eastAsia="Calibri"/>
          <w:sz w:val="28"/>
          <w:szCs w:val="28"/>
        </w:rPr>
        <w:t>Таблица 1</w:t>
      </w:r>
    </w:p>
    <w:p w:rsidR="005D44E1" w:rsidRPr="00423787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443"/>
      </w:tblGrid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jc w:val="center"/>
              <w:rPr>
                <w:rFonts w:eastAsia="Calibri"/>
              </w:rPr>
            </w:pPr>
            <w:r w:rsidRPr="00EC6B18">
              <w:rPr>
                <w:rFonts w:eastAsia="Calibri"/>
              </w:rPr>
              <w:t>N п/п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Наименование ключевого показателя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jc w:val="center"/>
              <w:rPr>
                <w:rFonts w:eastAsia="Calibri"/>
              </w:rPr>
            </w:pPr>
            <w:r w:rsidRPr="00EC6B18">
              <w:rPr>
                <w:rFonts w:eastAsia="Calibri"/>
              </w:rPr>
              <w:t>1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1.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Доля отмененных результатов контрольных (надзорных) мероприятий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jc w:val="center"/>
              <w:rPr>
                <w:rFonts w:eastAsia="Calibri"/>
              </w:rPr>
            </w:pPr>
            <w:r w:rsidRPr="00EC6B18">
              <w:rPr>
                <w:rFonts w:eastAsia="Calibri"/>
              </w:rPr>
              <w:t>2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2.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Доля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</w:t>
            </w:r>
          </w:p>
        </w:tc>
      </w:tr>
    </w:tbl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Pr="0096307F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Pr="00423787" w:rsidRDefault="005D44E1" w:rsidP="005D44E1">
      <w:pPr>
        <w:pStyle w:val="a3"/>
        <w:ind w:left="709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2. </w:t>
      </w:r>
      <w:r w:rsidRPr="00423787">
        <w:rPr>
          <w:rFonts w:eastAsia="Calibri"/>
          <w:b/>
          <w:bCs/>
          <w:sz w:val="28"/>
          <w:szCs w:val="28"/>
        </w:rPr>
        <w:t>Индикативные показатели</w:t>
      </w:r>
    </w:p>
    <w:p w:rsidR="005D44E1" w:rsidRPr="00423787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p w:rsidR="005D44E1" w:rsidRPr="00423787" w:rsidRDefault="005D44E1" w:rsidP="005D44E1">
      <w:pPr>
        <w:pStyle w:val="a3"/>
        <w:ind w:left="709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Таблица 2</w:t>
      </w:r>
    </w:p>
    <w:p w:rsidR="005D44E1" w:rsidRPr="00423787" w:rsidRDefault="005D44E1" w:rsidP="005D44E1">
      <w:pPr>
        <w:pStyle w:val="a3"/>
        <w:ind w:left="709"/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447"/>
      </w:tblGrid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N п/п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Наименование показателя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плановых контрольных (надзорных) мероприятий, проведенных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внеплановых контрольных (надзорных) мероприятий, проведенных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3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3.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внеплановых контрольных (надзорных)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4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4.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Общее количество контрольных (надзорных) мероприятий с взаимодействием, проведенных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5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5.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контрольных (надзорных) мероприятий с взаимодействием по каждому виду контрольного (надзорного) мероприятия, проведенных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6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6.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контрольных (надзорных) мероприятий, проведенных с использованием средств дистанционного взаимодействия,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7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7.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обязательных профилактических визитов, проведенных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8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8.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9</w:t>
            </w:r>
          </w:p>
          <w:p w:rsidR="005D44E1" w:rsidRPr="00EC6B18" w:rsidRDefault="005D44E1" w:rsidP="00422BC6">
            <w:pPr>
              <w:rPr>
                <w:rFonts w:eastAsia="Calibri"/>
              </w:rPr>
            </w:pPr>
            <w:r w:rsidRPr="00EC6B18">
              <w:rPr>
                <w:rFonts w:eastAsia="Calibri"/>
              </w:rPr>
              <w:t>9.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контрольных (надзорных) мероприятий, по результатам которых выявлены нарушения обязательных требований,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110.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контрольных (надзорных) мероприятий, по итогам которых возбуждены дела об административных правонарушениях,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Сумма административных штрафов, наложенных по результатам контрольных (надзорных) мероприятий,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направленных в органы прокуратуры заявлений о согласовании проведения контрольных (надзорных) мероприятий,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113.</w:t>
            </w:r>
          </w:p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</w:p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lastRenderedPageBreak/>
              <w:t>114.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Общее количество учтенных объектов контроля на конец отчетного периода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115.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учтенных объектов контроля, отнесенных к категориям риска, по каждой из категорий риска, на конец отчетного периода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116.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учтенных контролируемых лиц на конец отчетного периода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117.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учтенных контролируемых лиц, в отношении которых проведены контрольные (надзорные) мероприятия,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118.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Общее количество жалоб, поданных контролируемыми лицами в досудебном порядке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119.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жалоб, в отношении которых органом муниципального контроля был нарушен срок рассмотрения,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220.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органа муниципального контроля, либо о признании действий (бездействий) должностных лиц органа муниципального контроля недействительными,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221.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исковых заявлений об оспаривании решений, действий (бездействий) должностных лиц органа муниципального контроля, направленных контролируемыми лицами в судебном порядке,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222.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исковых заявлений об оспаривании решений, действий (бездействий) должностных лиц органа муниципального контроля, направленных контролируемыми лицами в судебном порядке, по которым принято решение об удовлетворении заявленных требований, за отчетный период</w:t>
            </w:r>
          </w:p>
        </w:tc>
      </w:tr>
      <w:tr w:rsidR="005D44E1" w:rsidRPr="00844005" w:rsidTr="00422BC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223.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1" w:rsidRPr="00EC6B18" w:rsidRDefault="005D44E1" w:rsidP="00422BC6">
            <w:pPr>
              <w:ind w:firstLine="709"/>
              <w:rPr>
                <w:rFonts w:eastAsia="Calibri"/>
              </w:rPr>
            </w:pPr>
            <w:r w:rsidRPr="00EC6B18">
              <w:rPr>
                <w:rFonts w:eastAsia="Calibri"/>
              </w:rPr>
              <w:t>Количество контрольных (надзорных)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</w:t>
            </w:r>
          </w:p>
        </w:tc>
      </w:tr>
    </w:tbl>
    <w:p w:rsidR="005D44E1" w:rsidRPr="000570F4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Pr="000570F4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:rsidR="005D44E1" w:rsidRDefault="005D44E1" w:rsidP="005D44E1">
      <w:pPr>
        <w:ind w:left="1135"/>
        <w:rPr>
          <w:rFonts w:eastAsia="Calibri"/>
          <w:sz w:val="28"/>
          <w:szCs w:val="28"/>
        </w:rPr>
      </w:pPr>
    </w:p>
    <w:p w:rsidR="00C676A3" w:rsidRDefault="00C676A3"/>
    <w:sectPr w:rsidR="00C676A3" w:rsidSect="005D44E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606" w:rsidRDefault="00AA0606" w:rsidP="005D44E1">
      <w:r>
        <w:separator/>
      </w:r>
    </w:p>
  </w:endnote>
  <w:endnote w:type="continuationSeparator" w:id="0">
    <w:p w:rsidR="00AA0606" w:rsidRDefault="00AA0606" w:rsidP="005D4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606" w:rsidRDefault="00AA0606" w:rsidP="005D44E1">
      <w:r>
        <w:separator/>
      </w:r>
    </w:p>
  </w:footnote>
  <w:footnote w:type="continuationSeparator" w:id="0">
    <w:p w:rsidR="00AA0606" w:rsidRDefault="00AA0606" w:rsidP="005D4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625770"/>
      <w:docPartObj>
        <w:docPartGallery w:val="Page Numbers (Top of Page)"/>
        <w:docPartUnique/>
      </w:docPartObj>
    </w:sdtPr>
    <w:sdtEndPr/>
    <w:sdtContent>
      <w:p w:rsidR="005D44E1" w:rsidRDefault="005D44E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78A">
          <w:rPr>
            <w:noProof/>
          </w:rPr>
          <w:t>3</w:t>
        </w:r>
        <w:r>
          <w:fldChar w:fldCharType="end"/>
        </w:r>
      </w:p>
    </w:sdtContent>
  </w:sdt>
  <w:p w:rsidR="005D44E1" w:rsidRDefault="005D44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80"/>
    <w:rsid w:val="00520380"/>
    <w:rsid w:val="005D44E1"/>
    <w:rsid w:val="0063378A"/>
    <w:rsid w:val="00A32E4F"/>
    <w:rsid w:val="00AA0606"/>
    <w:rsid w:val="00C6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6D85"/>
  <w15:chartTrackingRefBased/>
  <w15:docId w15:val="{B524E77B-312F-4B40-867D-A50AC6DC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4E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44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44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D44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D44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Светлана Николаевна</dc:creator>
  <cp:keywords/>
  <dc:description/>
  <cp:lastModifiedBy>USER-23-012</cp:lastModifiedBy>
  <cp:revision>3</cp:revision>
  <dcterms:created xsi:type="dcterms:W3CDTF">2025-03-04T13:29:00Z</dcterms:created>
  <dcterms:modified xsi:type="dcterms:W3CDTF">2025-03-04T13:59:00Z</dcterms:modified>
</cp:coreProperties>
</file>